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05BE" w:rsidRPr="0045498B" w:rsidRDefault="002D05BE" w:rsidP="00177BD7">
      <w:pPr>
        <w:pStyle w:val="Bijlagekop1"/>
      </w:pPr>
      <w:bookmarkStart w:id="0" w:name="_Toc9278541"/>
      <w:r w:rsidRPr="0045498B">
        <w:t>BELEVINGSKWALITEIT</w:t>
      </w:r>
      <w:bookmarkEnd w:id="0"/>
    </w:p>
    <w:p w:rsidR="002D05BE" w:rsidRPr="0045498B" w:rsidRDefault="002D05BE" w:rsidP="002D05BE"/>
    <w:p w:rsidR="002D05BE" w:rsidRPr="0045498B" w:rsidRDefault="002D05BE" w:rsidP="002D05BE">
      <w:pPr>
        <w:rPr>
          <w:b/>
          <w:i/>
        </w:rPr>
      </w:pPr>
      <w:r w:rsidRPr="0045498B">
        <w:rPr>
          <w:b/>
          <w:i/>
        </w:rPr>
        <w:t xml:space="preserve">Belevingskwaliteit t.b.v. </w:t>
      </w:r>
      <w:r w:rsidR="00EE64B1">
        <w:rPr>
          <w:b/>
          <w:i/>
        </w:rPr>
        <w:t>Soma College</w:t>
      </w:r>
    </w:p>
    <w:p w:rsidR="002D05BE" w:rsidRPr="0045498B" w:rsidRDefault="002D05BE" w:rsidP="002D05BE"/>
    <w:p w:rsidR="002D05BE" w:rsidRPr="0045498B" w:rsidRDefault="002D05BE" w:rsidP="002D05BE">
      <w:r w:rsidRPr="0045498B">
        <w:t>Door de Inschrijver wordt het volgende percentage aangeboden ten aanzien van de beleving:</w:t>
      </w:r>
    </w:p>
    <w:p w:rsidR="002D05BE" w:rsidRPr="0045498B" w:rsidRDefault="002D05BE" w:rsidP="002D05BE"/>
    <w:p w:rsidR="002D05BE" w:rsidRPr="0045498B" w:rsidRDefault="002D05BE" w:rsidP="002D05BE">
      <w:r w:rsidRPr="0045498B">
        <w:t>Vanaf het tweede (</w:t>
      </w:r>
      <w:r w:rsidR="00BB1DB6">
        <w:t>2</w:t>
      </w:r>
      <w:r w:rsidRPr="0045498B">
        <w:rPr>
          <w:vertAlign w:val="superscript"/>
        </w:rPr>
        <w:t>ste</w:t>
      </w:r>
      <w:r w:rsidRPr="0045498B">
        <w:t xml:space="preserve">) contractjaar is volgende het percentage van toepassing: </w:t>
      </w:r>
    </w:p>
    <w:p w:rsidR="002D05BE" w:rsidRPr="0045498B" w:rsidRDefault="002D05BE" w:rsidP="002D05BE"/>
    <w:p w:rsidR="002D05BE" w:rsidRPr="0045498B" w:rsidRDefault="002D05BE" w:rsidP="002D05BE"/>
    <w:tbl>
      <w:tblPr>
        <w:tblW w:w="0" w:type="auto"/>
        <w:tblInd w:w="2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97" w:type="dxa"/>
          <w:bottom w:w="397" w:type="dxa"/>
        </w:tblCellMar>
        <w:tblLook w:val="01E0" w:firstRow="1" w:lastRow="1" w:firstColumn="1" w:lastColumn="1" w:noHBand="0" w:noVBand="0"/>
      </w:tblPr>
      <w:tblGrid>
        <w:gridCol w:w="2644"/>
      </w:tblGrid>
      <w:tr w:rsidR="002D05BE" w:rsidRPr="0045498B" w:rsidTr="00AC317F">
        <w:tc>
          <w:tcPr>
            <w:tcW w:w="2644" w:type="dxa"/>
            <w:shd w:val="clear" w:color="auto" w:fill="auto"/>
            <w:vAlign w:val="center"/>
          </w:tcPr>
          <w:p w:rsidR="002D05BE" w:rsidRPr="0045498B" w:rsidRDefault="002D05BE" w:rsidP="00AC317F">
            <w:pPr>
              <w:jc w:val="center"/>
              <w:rPr>
                <w:sz w:val="32"/>
                <w:szCs w:val="32"/>
              </w:rPr>
            </w:pPr>
            <w:r w:rsidRPr="0045498B">
              <w:rPr>
                <w:sz w:val="32"/>
                <w:szCs w:val="32"/>
              </w:rPr>
              <w:t>……….% (Z1)</w:t>
            </w:r>
          </w:p>
        </w:tc>
      </w:tr>
    </w:tbl>
    <w:p w:rsidR="002D05BE" w:rsidRPr="0045498B" w:rsidRDefault="002D05BE" w:rsidP="002D05BE"/>
    <w:p w:rsidR="002D05BE" w:rsidRPr="0045498B" w:rsidRDefault="002D05BE" w:rsidP="002D05BE"/>
    <w:p w:rsidR="002D05BE" w:rsidRPr="0045498B" w:rsidRDefault="002D05BE" w:rsidP="002D05BE"/>
    <w:p w:rsidR="002D05BE" w:rsidRPr="0045498B" w:rsidRDefault="002D05BE" w:rsidP="002D05BE">
      <w:r w:rsidRPr="0045498B">
        <w:t>Vanaf het derde (3</w:t>
      </w:r>
      <w:r w:rsidRPr="0045498B">
        <w:rPr>
          <w:vertAlign w:val="superscript"/>
        </w:rPr>
        <w:t>e</w:t>
      </w:r>
      <w:r w:rsidRPr="0045498B">
        <w:t xml:space="preserve">) contractjaar is volgende het percentage van toepassing: </w:t>
      </w:r>
    </w:p>
    <w:p w:rsidR="002D05BE" w:rsidRPr="0045498B" w:rsidRDefault="002D05BE" w:rsidP="002D05BE"/>
    <w:p w:rsidR="002D05BE" w:rsidRPr="0045498B" w:rsidRDefault="002D05BE" w:rsidP="002D05BE"/>
    <w:tbl>
      <w:tblPr>
        <w:tblW w:w="0" w:type="auto"/>
        <w:tblInd w:w="2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97" w:type="dxa"/>
          <w:bottom w:w="397" w:type="dxa"/>
        </w:tblCellMar>
        <w:tblLook w:val="01E0" w:firstRow="1" w:lastRow="1" w:firstColumn="1" w:lastColumn="1" w:noHBand="0" w:noVBand="0"/>
      </w:tblPr>
      <w:tblGrid>
        <w:gridCol w:w="2644"/>
      </w:tblGrid>
      <w:tr w:rsidR="002D05BE" w:rsidRPr="0045498B" w:rsidTr="00AC317F">
        <w:tc>
          <w:tcPr>
            <w:tcW w:w="2644" w:type="dxa"/>
            <w:shd w:val="clear" w:color="auto" w:fill="auto"/>
            <w:vAlign w:val="center"/>
          </w:tcPr>
          <w:p w:rsidR="002D05BE" w:rsidRPr="0045498B" w:rsidRDefault="002D05BE" w:rsidP="00AC317F">
            <w:pPr>
              <w:jc w:val="center"/>
              <w:rPr>
                <w:sz w:val="32"/>
                <w:szCs w:val="32"/>
              </w:rPr>
            </w:pPr>
            <w:r w:rsidRPr="0045498B">
              <w:rPr>
                <w:sz w:val="32"/>
                <w:szCs w:val="32"/>
              </w:rPr>
              <w:t>……….% (Z2)</w:t>
            </w:r>
          </w:p>
        </w:tc>
      </w:tr>
    </w:tbl>
    <w:p w:rsidR="002D05BE" w:rsidRPr="0045498B" w:rsidRDefault="002D05BE" w:rsidP="002D05BE"/>
    <w:p w:rsidR="002D05BE" w:rsidRPr="0045498B" w:rsidRDefault="002D05BE" w:rsidP="002D05BE">
      <w:bookmarkStart w:id="1" w:name="_GoBack"/>
      <w:bookmarkEnd w:id="1"/>
    </w:p>
    <w:p w:rsidR="002D05BE" w:rsidRPr="0045498B" w:rsidRDefault="002D05BE" w:rsidP="002D05BE">
      <w:r w:rsidRPr="0045498B">
        <w:t>Let op:</w:t>
      </w:r>
    </w:p>
    <w:p w:rsidR="002D05BE" w:rsidRPr="0045498B" w:rsidRDefault="002D05BE" w:rsidP="002D05BE">
      <w:pPr>
        <w:pStyle w:val="Lijstalinea"/>
        <w:numPr>
          <w:ilvl w:val="0"/>
          <w:numId w:val="2"/>
        </w:numPr>
      </w:pPr>
      <w:r w:rsidRPr="0045498B">
        <w:t>De opgegeven percentages moeten afgerond zijn op 2 decimalen;</w:t>
      </w:r>
    </w:p>
    <w:p w:rsidR="002D05BE" w:rsidRPr="0045498B" w:rsidRDefault="002D05BE" w:rsidP="002D05BE">
      <w:pPr>
        <w:pStyle w:val="Lijstalinea"/>
        <w:numPr>
          <w:ilvl w:val="0"/>
          <w:numId w:val="2"/>
        </w:numPr>
      </w:pPr>
      <w:r w:rsidRPr="0045498B">
        <w:t>Z2 MOET gelijk of hoger zijn aan Z1;</w:t>
      </w:r>
    </w:p>
    <w:p w:rsidR="002D05BE" w:rsidRPr="0045498B" w:rsidRDefault="002D05BE" w:rsidP="002D05BE">
      <w:pPr>
        <w:pStyle w:val="Lijstalinea"/>
        <w:numPr>
          <w:ilvl w:val="0"/>
          <w:numId w:val="2"/>
        </w:numPr>
      </w:pPr>
      <w:r w:rsidRPr="0045498B">
        <w:t xml:space="preserve">U dient voor elk perceel (waarvoor u inschrijft een bijlage </w:t>
      </w:r>
      <w:r w:rsidR="00BB1DB6">
        <w:t>K</w:t>
      </w:r>
      <w:r w:rsidRPr="0045498B">
        <w:t xml:space="preserve"> in te leveren).</w:t>
      </w:r>
    </w:p>
    <w:p w:rsidR="002D05BE" w:rsidRPr="0045498B" w:rsidRDefault="002D05BE" w:rsidP="002D05BE"/>
    <w:p w:rsidR="002D05BE" w:rsidRPr="0045498B" w:rsidRDefault="002D05BE" w:rsidP="002D05BE"/>
    <w:sectPr w:rsidR="002D05BE" w:rsidRPr="004549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C51535"/>
    <w:multiLevelType w:val="hybridMultilevel"/>
    <w:tmpl w:val="D76E21B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08104D"/>
    <w:multiLevelType w:val="multilevel"/>
    <w:tmpl w:val="27A691F6"/>
    <w:lvl w:ilvl="0">
      <w:start w:val="12"/>
      <w:numFmt w:val="upperLetter"/>
      <w:pStyle w:val="Bijlagekop1"/>
      <w:lvlText w:val="BIJLAGE %1: "/>
      <w:lvlJc w:val="left"/>
      <w:pPr>
        <w:tabs>
          <w:tab w:val="num" w:pos="1440"/>
        </w:tabs>
        <w:ind w:left="432" w:hanging="432"/>
      </w:pPr>
      <w:rPr>
        <w:rFonts w:hint="default"/>
      </w:rPr>
    </w:lvl>
    <w:lvl w:ilvl="1">
      <w:start w:val="12"/>
      <w:numFmt w:val="upperLetter"/>
      <w:pStyle w:val="Bijlagekop1"/>
      <w:lvlText w:val="Bijlage %2."/>
      <w:lvlJc w:val="left"/>
      <w:pPr>
        <w:tabs>
          <w:tab w:val="num" w:pos="1418"/>
        </w:tabs>
        <w:ind w:left="1995" w:hanging="1995"/>
      </w:pPr>
      <w:rPr>
        <w:rFonts w:hint="default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5BE"/>
    <w:rsid w:val="000F1157"/>
    <w:rsid w:val="00177BD7"/>
    <w:rsid w:val="002D05BE"/>
    <w:rsid w:val="003854BB"/>
    <w:rsid w:val="0045498B"/>
    <w:rsid w:val="00727959"/>
    <w:rsid w:val="00AA4CF7"/>
    <w:rsid w:val="00BB1DB6"/>
    <w:rsid w:val="00CC2D98"/>
    <w:rsid w:val="00DE1C24"/>
    <w:rsid w:val="00E50361"/>
    <w:rsid w:val="00EE6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ABC441-8AAE-4382-BC7F-87B4ABC19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D05BE"/>
    <w:pPr>
      <w:spacing w:after="0" w:line="240" w:lineRule="auto"/>
    </w:pPr>
    <w:rPr>
      <w:rFonts w:ascii="Verdana" w:eastAsia="Microsoft JhengHei UI" w:hAnsi="Verdana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1">
    <w:name w:val="Bijlage kop 1"/>
    <w:basedOn w:val="Standaard"/>
    <w:next w:val="Standaard"/>
    <w:link w:val="Bijlagekop1Char"/>
    <w:rsid w:val="002D05BE"/>
    <w:pPr>
      <w:pageBreakBefore/>
      <w:numPr>
        <w:ilvl w:val="1"/>
        <w:numId w:val="1"/>
      </w:numPr>
      <w:tabs>
        <w:tab w:val="left" w:pos="1701"/>
      </w:tabs>
      <w:outlineLvl w:val="0"/>
    </w:pPr>
    <w:rPr>
      <w:b/>
      <w:sz w:val="28"/>
    </w:rPr>
  </w:style>
  <w:style w:type="character" w:customStyle="1" w:styleId="Bijlagekop1Char">
    <w:name w:val="Bijlage kop 1 Char"/>
    <w:link w:val="Bijlagekop1"/>
    <w:rsid w:val="002D05BE"/>
    <w:rPr>
      <w:rFonts w:ascii="Verdana" w:eastAsia="Microsoft JhengHei UI" w:hAnsi="Verdana" w:cs="Times New Roman"/>
      <w:b/>
      <w:sz w:val="28"/>
      <w:szCs w:val="20"/>
      <w:lang w:eastAsia="nl-NL"/>
    </w:rPr>
  </w:style>
  <w:style w:type="paragraph" w:customStyle="1" w:styleId="Bijlagekop3">
    <w:name w:val="Bijlage kop 3"/>
    <w:basedOn w:val="Standaard"/>
    <w:next w:val="Standaard"/>
    <w:rsid w:val="002D05BE"/>
    <w:pPr>
      <w:numPr>
        <w:ilvl w:val="2"/>
        <w:numId w:val="1"/>
      </w:numPr>
      <w:spacing w:before="120" w:after="120"/>
    </w:pPr>
    <w:rPr>
      <w:b/>
    </w:rPr>
  </w:style>
  <w:style w:type="paragraph" w:styleId="Lijstalinea">
    <w:name w:val="List Paragraph"/>
    <w:basedOn w:val="Standaard"/>
    <w:uiPriority w:val="34"/>
    <w:qFormat/>
    <w:rsid w:val="002D05BE"/>
    <w:pPr>
      <w:ind w:left="708"/>
    </w:pPr>
    <w:rPr>
      <w:rFonts w:eastAsia="MS Mincho"/>
    </w:rPr>
  </w:style>
  <w:style w:type="paragraph" w:styleId="Geenafstand">
    <w:name w:val="No Spacing"/>
    <w:uiPriority w:val="1"/>
    <w:qFormat/>
    <w:rsid w:val="002D05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81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Maaike Schmelling</dc:creator>
  <cp:keywords/>
  <dc:description/>
  <cp:lastModifiedBy>Maaike Schmelling</cp:lastModifiedBy>
  <cp:revision>8</cp:revision>
  <dcterms:created xsi:type="dcterms:W3CDTF">2019-05-24T09:52:00Z</dcterms:created>
  <dcterms:modified xsi:type="dcterms:W3CDTF">2021-12-20T09:59:00Z</dcterms:modified>
</cp:coreProperties>
</file>